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50" w:rsidRPr="001B0F38" w:rsidRDefault="004E5150" w:rsidP="004E5150">
      <w:pPr>
        <w:keepNext/>
        <w:spacing w:after="0" w:line="240" w:lineRule="auto"/>
        <w:outlineLvl w:val="0"/>
        <w:rPr>
          <w:rFonts w:ascii="Arial Black" w:eastAsia="Times New Roman" w:hAnsi="Arial Black" w:cs="Times New Roman"/>
          <w:i/>
          <w:sz w:val="40"/>
          <w:szCs w:val="20"/>
        </w:rPr>
      </w:pPr>
      <w:r w:rsidRPr="001B0F38">
        <w:rPr>
          <w:rFonts w:ascii="Arial Black" w:eastAsia="Times New Roman" w:hAnsi="Arial Black" w:cs="Times New Roman"/>
          <w:i/>
          <w:sz w:val="40"/>
          <w:szCs w:val="20"/>
        </w:rPr>
        <w:t>VIOLET WATER SUPPLY CORPORATION</w:t>
      </w:r>
    </w:p>
    <w:p w:rsidR="004E5150" w:rsidRPr="001B0F38" w:rsidRDefault="004E5150" w:rsidP="004E5150">
      <w:pPr>
        <w:pBdr>
          <w:bottom w:val="single" w:sz="24" w:space="1" w:color="auto"/>
        </w:pBdr>
        <w:spacing w:after="0" w:line="240" w:lineRule="auto"/>
        <w:rPr>
          <w:rFonts w:ascii="Roman 10cpi" w:eastAsia="Times New Roman" w:hAnsi="Roman 10cpi" w:cs="Times New Roman"/>
          <w:sz w:val="20"/>
          <w:szCs w:val="20"/>
        </w:rPr>
      </w:pPr>
    </w:p>
    <w:p w:rsidR="004E5150" w:rsidRPr="001B0F38" w:rsidRDefault="004E5150" w:rsidP="004E5150">
      <w:pPr>
        <w:spacing w:after="0" w:line="240" w:lineRule="auto"/>
        <w:ind w:left="6480"/>
        <w:rPr>
          <w:rFonts w:ascii="Arial Black" w:eastAsia="Times New Roman" w:hAnsi="Arial Black" w:cs="Times New Roman"/>
          <w:i/>
          <w:sz w:val="12"/>
          <w:szCs w:val="20"/>
        </w:rPr>
      </w:pPr>
      <w:r w:rsidRPr="001B0F38">
        <w:rPr>
          <w:rFonts w:ascii="Arial Black" w:eastAsia="Times New Roman" w:hAnsi="Arial Black" w:cs="Times New Roman"/>
          <w:sz w:val="12"/>
          <w:szCs w:val="20"/>
        </w:rPr>
        <w:t xml:space="preserve"> </w:t>
      </w:r>
      <w:r w:rsidRPr="001B0F38">
        <w:rPr>
          <w:rFonts w:ascii="Arial Black" w:eastAsia="Times New Roman" w:hAnsi="Arial Black" w:cs="Times New Roman"/>
          <w:i/>
          <w:sz w:val="12"/>
          <w:szCs w:val="20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1B0F38">
            <w:rPr>
              <w:rFonts w:ascii="Arial Black" w:eastAsia="Times New Roman" w:hAnsi="Arial Black" w:cs="Times New Roman"/>
              <w:i/>
              <w:sz w:val="12"/>
              <w:szCs w:val="20"/>
            </w:rPr>
            <w:t>BOX 1146</w:t>
          </w:r>
        </w:smartTag>
        <w:r w:rsidRPr="001B0F38">
          <w:rPr>
            <w:rFonts w:ascii="Arial Black" w:eastAsia="Times New Roman" w:hAnsi="Arial Black" w:cs="Times New Roman"/>
            <w:i/>
            <w:sz w:val="12"/>
            <w:szCs w:val="20"/>
          </w:rPr>
          <w:t xml:space="preserve">, </w:t>
        </w:r>
        <w:smartTag w:uri="urn:schemas-microsoft-com:office:smarttags" w:element="City">
          <w:r w:rsidRPr="001B0F38">
            <w:rPr>
              <w:rFonts w:ascii="Arial Black" w:eastAsia="Times New Roman" w:hAnsi="Arial Black" w:cs="Times New Roman"/>
              <w:i/>
              <w:sz w:val="12"/>
              <w:szCs w:val="20"/>
            </w:rPr>
            <w:t>ROBSTOWN</w:t>
          </w:r>
        </w:smartTag>
        <w:r w:rsidRPr="001B0F38">
          <w:rPr>
            <w:rFonts w:ascii="Arial Black" w:eastAsia="Times New Roman" w:hAnsi="Arial Black" w:cs="Times New Roman"/>
            <w:i/>
            <w:sz w:val="12"/>
            <w:szCs w:val="20"/>
          </w:rPr>
          <w:t xml:space="preserve">, </w:t>
        </w:r>
        <w:smartTag w:uri="urn:schemas-microsoft-com:office:smarttags" w:element="State">
          <w:r w:rsidRPr="001B0F38">
            <w:rPr>
              <w:rFonts w:ascii="Arial Black" w:eastAsia="Times New Roman" w:hAnsi="Arial Black" w:cs="Times New Roman"/>
              <w:i/>
              <w:sz w:val="12"/>
              <w:szCs w:val="20"/>
            </w:rPr>
            <w:t>TX</w:t>
          </w:r>
        </w:smartTag>
        <w:r w:rsidRPr="001B0F38">
          <w:rPr>
            <w:rFonts w:ascii="Arial Black" w:eastAsia="Times New Roman" w:hAnsi="Arial Black" w:cs="Times New Roman"/>
            <w:i/>
            <w:sz w:val="12"/>
            <w:szCs w:val="20"/>
          </w:rPr>
          <w:t xml:space="preserve"> </w:t>
        </w:r>
        <w:smartTag w:uri="urn:schemas-microsoft-com:office:smarttags" w:element="PostalCode">
          <w:r w:rsidRPr="001B0F38">
            <w:rPr>
              <w:rFonts w:ascii="Arial Black" w:eastAsia="Times New Roman" w:hAnsi="Arial Black" w:cs="Times New Roman"/>
              <w:i/>
              <w:sz w:val="12"/>
              <w:szCs w:val="20"/>
            </w:rPr>
            <w:t>78380</w:t>
          </w:r>
        </w:smartTag>
      </w:smartTag>
    </w:p>
    <w:p w:rsidR="004E5150" w:rsidRPr="001B0F38" w:rsidRDefault="004E5150" w:rsidP="004E5150">
      <w:pPr>
        <w:spacing w:after="0" w:line="240" w:lineRule="auto"/>
        <w:ind w:left="5760" w:firstLine="720"/>
        <w:rPr>
          <w:rFonts w:ascii="Arial Black" w:eastAsia="Times New Roman" w:hAnsi="Arial Black" w:cs="Times New Roman"/>
          <w:i/>
          <w:sz w:val="12"/>
          <w:szCs w:val="20"/>
        </w:rPr>
      </w:pPr>
      <w:r w:rsidRPr="001B0F38">
        <w:rPr>
          <w:rFonts w:ascii="Arial Black" w:eastAsia="Times New Roman" w:hAnsi="Arial Black" w:cs="Times New Roman"/>
          <w:sz w:val="12"/>
          <w:szCs w:val="20"/>
        </w:rPr>
        <w:t>OFF</w:t>
      </w:r>
      <w:r w:rsidRPr="001B0F38">
        <w:rPr>
          <w:rFonts w:ascii="Arial Black" w:eastAsia="Times New Roman" w:hAnsi="Arial Black" w:cs="Times New Roman"/>
          <w:i/>
          <w:sz w:val="12"/>
          <w:szCs w:val="20"/>
        </w:rPr>
        <w:t>ICE-361/387/3350, FAX-361/387/5248</w:t>
      </w:r>
    </w:p>
    <w:p w:rsidR="004E5150" w:rsidRPr="001B0F38" w:rsidRDefault="004E5150" w:rsidP="004E5150">
      <w:pPr>
        <w:spacing w:after="0" w:line="240" w:lineRule="auto"/>
        <w:rPr>
          <w:rFonts w:ascii="Arial Black" w:eastAsia="Times New Roman" w:hAnsi="Arial Black" w:cs="Arial"/>
          <w:i/>
          <w:sz w:val="12"/>
          <w:szCs w:val="12"/>
        </w:rPr>
      </w:pPr>
      <w:r w:rsidRPr="001B0F38">
        <w:rPr>
          <w:rFonts w:ascii="Arial" w:eastAsia="Times New Roman" w:hAnsi="Arial" w:cs="Arial"/>
          <w:sz w:val="24"/>
          <w:szCs w:val="24"/>
        </w:rPr>
        <w:tab/>
      </w:r>
      <w:r w:rsidRPr="001B0F38">
        <w:rPr>
          <w:rFonts w:ascii="Arial" w:eastAsia="Times New Roman" w:hAnsi="Arial" w:cs="Arial"/>
          <w:sz w:val="24"/>
          <w:szCs w:val="24"/>
        </w:rPr>
        <w:tab/>
      </w:r>
      <w:r w:rsidRPr="001B0F38">
        <w:rPr>
          <w:rFonts w:ascii="Arial" w:eastAsia="Times New Roman" w:hAnsi="Arial" w:cs="Arial"/>
          <w:sz w:val="24"/>
          <w:szCs w:val="24"/>
        </w:rPr>
        <w:tab/>
      </w:r>
      <w:r w:rsidRPr="001B0F38">
        <w:rPr>
          <w:rFonts w:ascii="Arial" w:eastAsia="Times New Roman" w:hAnsi="Arial" w:cs="Arial"/>
          <w:sz w:val="24"/>
          <w:szCs w:val="24"/>
        </w:rPr>
        <w:tab/>
      </w:r>
      <w:r w:rsidRPr="001B0F38">
        <w:rPr>
          <w:rFonts w:ascii="Arial" w:eastAsia="Times New Roman" w:hAnsi="Arial" w:cs="Arial"/>
          <w:sz w:val="24"/>
          <w:szCs w:val="24"/>
        </w:rPr>
        <w:tab/>
      </w:r>
      <w:r w:rsidRPr="001B0F38">
        <w:rPr>
          <w:rFonts w:ascii="Arial" w:eastAsia="Times New Roman" w:hAnsi="Arial" w:cs="Arial"/>
          <w:sz w:val="24"/>
          <w:szCs w:val="24"/>
        </w:rPr>
        <w:tab/>
      </w:r>
      <w:r w:rsidRPr="001B0F38">
        <w:rPr>
          <w:rFonts w:ascii="Arial" w:eastAsia="Times New Roman" w:hAnsi="Arial" w:cs="Arial"/>
          <w:sz w:val="24"/>
          <w:szCs w:val="24"/>
        </w:rPr>
        <w:tab/>
      </w:r>
      <w:r w:rsidRPr="001B0F38">
        <w:rPr>
          <w:rFonts w:ascii="Arial" w:eastAsia="Times New Roman" w:hAnsi="Arial" w:cs="Arial"/>
          <w:sz w:val="24"/>
          <w:szCs w:val="24"/>
        </w:rPr>
        <w:tab/>
      </w:r>
      <w:r w:rsidRPr="001B0F38">
        <w:rPr>
          <w:rFonts w:ascii="Arial" w:eastAsia="Times New Roman" w:hAnsi="Arial" w:cs="Arial"/>
          <w:sz w:val="24"/>
          <w:szCs w:val="24"/>
        </w:rPr>
        <w:tab/>
      </w:r>
      <w:r w:rsidRPr="001B0F38">
        <w:rPr>
          <w:rFonts w:ascii="Arial Black" w:eastAsia="Times New Roman" w:hAnsi="Arial Black" w:cs="Arial"/>
          <w:i/>
          <w:sz w:val="12"/>
          <w:szCs w:val="12"/>
        </w:rPr>
        <w:t>E-MAIL: VIOLETWATER@AOL.COM</w:t>
      </w:r>
    </w:p>
    <w:p w:rsidR="004E5150" w:rsidRPr="001B0F38" w:rsidRDefault="004E5150" w:rsidP="004E51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6DD4" w:rsidRDefault="009C6DD4"/>
    <w:p w:rsidR="004E5150" w:rsidRDefault="004E5150" w:rsidP="002E4217">
      <w:pPr>
        <w:rPr>
          <w:sz w:val="28"/>
          <w:szCs w:val="28"/>
        </w:rPr>
      </w:pPr>
      <w:r w:rsidRPr="00157CC8">
        <w:rPr>
          <w:sz w:val="28"/>
          <w:szCs w:val="28"/>
        </w:rPr>
        <w:t>February 4, 2025</w:t>
      </w:r>
    </w:p>
    <w:p w:rsidR="00E91C1A" w:rsidRPr="00157CC8" w:rsidRDefault="00E91C1A" w:rsidP="002E4217">
      <w:pPr>
        <w:rPr>
          <w:sz w:val="28"/>
          <w:szCs w:val="28"/>
        </w:rPr>
      </w:pPr>
    </w:p>
    <w:p w:rsidR="004E5150" w:rsidRDefault="004E5150" w:rsidP="00157CC8">
      <w:pPr>
        <w:rPr>
          <w:sz w:val="28"/>
          <w:szCs w:val="28"/>
        </w:rPr>
      </w:pPr>
      <w:r w:rsidRPr="002E4217">
        <w:rPr>
          <w:sz w:val="28"/>
          <w:szCs w:val="28"/>
        </w:rPr>
        <w:t>VIOLET WATER SUPPLY CORPORATION</w:t>
      </w:r>
      <w:r w:rsidR="00C86040">
        <w:rPr>
          <w:sz w:val="28"/>
          <w:szCs w:val="28"/>
        </w:rPr>
        <w:t xml:space="preserve"> CUSTOMERS / MEMBERS</w:t>
      </w:r>
      <w:bookmarkStart w:id="0" w:name="_GoBack"/>
      <w:bookmarkEnd w:id="0"/>
    </w:p>
    <w:p w:rsidR="004E5150" w:rsidRDefault="004E5150" w:rsidP="00E91C1A">
      <w:pPr>
        <w:rPr>
          <w:sz w:val="28"/>
          <w:szCs w:val="28"/>
        </w:rPr>
      </w:pPr>
      <w:r w:rsidRPr="002E4217">
        <w:rPr>
          <w:sz w:val="28"/>
          <w:szCs w:val="28"/>
        </w:rPr>
        <w:t>RE: LEAD SERVICE LINE INVENTORY UNDER LEAD AND COPPER RULE REVISIONS (LCRR)</w:t>
      </w:r>
    </w:p>
    <w:p w:rsidR="00E91C1A" w:rsidRDefault="00E91C1A" w:rsidP="00E91C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DEAR CUSTOMER / MEMBER,</w:t>
      </w:r>
    </w:p>
    <w:p w:rsidR="004E5150" w:rsidRPr="00157CC8" w:rsidRDefault="004E5150" w:rsidP="00E91C1A">
      <w:pPr>
        <w:spacing w:line="360" w:lineRule="auto"/>
        <w:rPr>
          <w:caps/>
          <w:sz w:val="28"/>
          <w:szCs w:val="28"/>
        </w:rPr>
      </w:pPr>
      <w:r w:rsidRPr="00157CC8">
        <w:rPr>
          <w:caps/>
          <w:sz w:val="28"/>
          <w:szCs w:val="28"/>
        </w:rPr>
        <w:t xml:space="preserve">Pursuant to TCEQ rules and regulations, please be advised that for the next few months, Violet Water Supply Corporation will be conducting a </w:t>
      </w:r>
      <w:r w:rsidRPr="00157CC8">
        <w:rPr>
          <w:b/>
          <w:caps/>
          <w:sz w:val="28"/>
          <w:szCs w:val="28"/>
        </w:rPr>
        <w:t xml:space="preserve">Lead Service Line Inventory.  </w:t>
      </w:r>
      <w:r w:rsidRPr="00157CC8">
        <w:rPr>
          <w:caps/>
          <w:sz w:val="28"/>
          <w:szCs w:val="28"/>
        </w:rPr>
        <w:t xml:space="preserve">A Lead Service Line </w:t>
      </w:r>
      <w:r w:rsidR="00157CC8" w:rsidRPr="00157CC8">
        <w:rPr>
          <w:caps/>
          <w:sz w:val="28"/>
          <w:szCs w:val="28"/>
        </w:rPr>
        <w:t>INVENTORY</w:t>
      </w:r>
      <w:r w:rsidRPr="00157CC8">
        <w:rPr>
          <w:caps/>
          <w:sz w:val="28"/>
          <w:szCs w:val="28"/>
        </w:rPr>
        <w:t xml:space="preserve"> is an inventory of every service line in our distribution system, including both the utility owned and customer owned service lines.</w:t>
      </w:r>
    </w:p>
    <w:p w:rsidR="004E5150" w:rsidRPr="00157CC8" w:rsidRDefault="004E5150" w:rsidP="00E91C1A">
      <w:pPr>
        <w:spacing w:line="360" w:lineRule="auto"/>
        <w:rPr>
          <w:caps/>
          <w:sz w:val="28"/>
          <w:szCs w:val="28"/>
        </w:rPr>
      </w:pPr>
      <w:r w:rsidRPr="00157CC8">
        <w:rPr>
          <w:caps/>
          <w:sz w:val="28"/>
          <w:szCs w:val="28"/>
        </w:rPr>
        <w:t>Should you require any additional information,</w:t>
      </w:r>
      <w:r w:rsidR="00E91C1A">
        <w:rPr>
          <w:caps/>
          <w:sz w:val="28"/>
          <w:szCs w:val="28"/>
        </w:rPr>
        <w:t xml:space="preserve"> please contact ouR </w:t>
      </w:r>
      <w:r w:rsidRPr="00157CC8">
        <w:rPr>
          <w:caps/>
          <w:sz w:val="28"/>
          <w:szCs w:val="28"/>
        </w:rPr>
        <w:t>office at 361-387-3350.</w:t>
      </w:r>
    </w:p>
    <w:p w:rsidR="004E5150" w:rsidRPr="00157CC8" w:rsidRDefault="004E5150" w:rsidP="002E4217">
      <w:pPr>
        <w:jc w:val="center"/>
        <w:rPr>
          <w:caps/>
          <w:sz w:val="28"/>
          <w:szCs w:val="28"/>
        </w:rPr>
      </w:pPr>
    </w:p>
    <w:p w:rsidR="004E5150" w:rsidRPr="00157CC8" w:rsidRDefault="004E5150" w:rsidP="00E91C1A">
      <w:pPr>
        <w:jc w:val="center"/>
        <w:rPr>
          <w:caps/>
          <w:sz w:val="28"/>
          <w:szCs w:val="28"/>
        </w:rPr>
      </w:pPr>
      <w:r w:rsidRPr="00157CC8">
        <w:rPr>
          <w:caps/>
          <w:sz w:val="28"/>
          <w:szCs w:val="28"/>
        </w:rPr>
        <w:t>Thank you for your cooperation,</w:t>
      </w:r>
    </w:p>
    <w:p w:rsidR="004E5150" w:rsidRPr="00157CC8" w:rsidRDefault="002E4217" w:rsidP="00E91C1A">
      <w:pPr>
        <w:jc w:val="center"/>
        <w:rPr>
          <w:caps/>
          <w:sz w:val="28"/>
          <w:szCs w:val="28"/>
        </w:rPr>
      </w:pPr>
      <w:r w:rsidRPr="00157CC8">
        <w:rPr>
          <w:caps/>
          <w:sz w:val="28"/>
          <w:szCs w:val="28"/>
        </w:rPr>
        <w:t>Violet Water Supply Management</w:t>
      </w:r>
    </w:p>
    <w:sectPr w:rsidR="004E5150" w:rsidRPr="00157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50"/>
    <w:rsid w:val="00157CC8"/>
    <w:rsid w:val="002E4217"/>
    <w:rsid w:val="004E5150"/>
    <w:rsid w:val="009C6DD4"/>
    <w:rsid w:val="00C86040"/>
    <w:rsid w:val="00D7209A"/>
    <w:rsid w:val="00E9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2025-02-04T14:51:00Z</cp:lastPrinted>
  <dcterms:created xsi:type="dcterms:W3CDTF">2025-02-04T14:31:00Z</dcterms:created>
  <dcterms:modified xsi:type="dcterms:W3CDTF">2025-02-04T14:53:00Z</dcterms:modified>
</cp:coreProperties>
</file>